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 NR 1 – WZÓR FORMULARZA REKLAMACYJNEGO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Adresat:</w:t>
      </w:r>
      <w:r w:rsidDel="00000000" w:rsidR="00000000" w:rsidRPr="00000000">
        <w:rPr>
          <w:rtl w:val="0"/>
        </w:rPr>
        <w:br w:type="textWrapping"/>
        <w:t xml:space="preserve">DMDW Dariusz Garula</w:t>
        <w:br w:type="textWrapping"/>
        <w:t xml:space="preserve">ul. 11 Listopada 189</w:t>
        <w:br w:type="textWrapping"/>
        <w:t xml:space="preserve">41-219 Sosnowiec</w:t>
        <w:br w:type="textWrapping"/>
        <w:t xml:space="preserve">e-mail: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garrarium.kontakt@gmail.com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Imię i nazwisko:</w:t>
      </w:r>
      <w:r w:rsidDel="00000000" w:rsidR="00000000" w:rsidRPr="00000000">
        <w:rPr>
          <w:rtl w:val="0"/>
        </w:rPr>
        <w:t xml:space="preserve"> ......................................................................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Adres e-mail:</w:t>
      </w:r>
      <w:r w:rsidDel="00000000" w:rsidR="00000000" w:rsidRPr="00000000">
        <w:rPr>
          <w:rtl w:val="0"/>
        </w:rPr>
        <w:t xml:space="preserve"> ..........................................................................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Numer telefonu:</w:t>
      </w:r>
      <w:r w:rsidDel="00000000" w:rsidR="00000000" w:rsidRPr="00000000">
        <w:rPr>
          <w:rtl w:val="0"/>
        </w:rPr>
        <w:t xml:space="preserve"> ......................................................................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Adres do korespondencji:</w:t>
      </w:r>
      <w:r w:rsidDel="00000000" w:rsidR="00000000" w:rsidRPr="00000000">
        <w:rPr>
          <w:rtl w:val="0"/>
        </w:rPr>
        <w:t xml:space="preserve"> .............................................................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Nazwa produktu:</w:t>
      </w:r>
      <w:r w:rsidDel="00000000" w:rsidR="00000000" w:rsidRPr="00000000">
        <w:rPr>
          <w:rtl w:val="0"/>
        </w:rPr>
        <w:t xml:space="preserve"> ......................................................................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Numer zamówienia:</w:t>
      </w:r>
      <w:r w:rsidDel="00000000" w:rsidR="00000000" w:rsidRPr="00000000">
        <w:rPr>
          <w:rtl w:val="0"/>
        </w:rPr>
        <w:t xml:space="preserve"> ...............................................................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Opis wady / niezgodności:</w:t>
      </w:r>
      <w:r w:rsidDel="00000000" w:rsidR="00000000" w:rsidRPr="00000000">
        <w:rPr>
          <w:rtl w:val="0"/>
        </w:rPr>
        <w:t xml:space="preserve"> ............................................................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Data zauważenia wady:</w:t>
      </w:r>
      <w:r w:rsidDel="00000000" w:rsidR="00000000" w:rsidRPr="00000000">
        <w:rPr>
          <w:rtl w:val="0"/>
        </w:rPr>
        <w:t xml:space="preserve"> ...........................................................</w:t>
        <w:br w:type="textWrapping"/>
      </w:r>
      <w:r w:rsidDel="00000000" w:rsidR="00000000" w:rsidRPr="00000000">
        <w:rPr>
          <w:b w:val="1"/>
          <w:rtl w:val="0"/>
        </w:rPr>
        <w:t xml:space="preserve">Załączam zdjęcia wady:</w:t>
      </w:r>
      <w:r w:rsidDel="00000000" w:rsidR="00000000" w:rsidRPr="00000000">
        <w:rPr>
          <w:rtl w:val="0"/>
        </w:rPr>
        <w:t xml:space="preserve"> [  ] TAK</w:t>
        <w:br w:type="textWrapping"/>
      </w:r>
      <w:r w:rsidDel="00000000" w:rsidR="00000000" w:rsidRPr="00000000">
        <w:rPr>
          <w:b w:val="1"/>
          <w:rtl w:val="0"/>
        </w:rPr>
        <w:t xml:space="preserve">Załączam dowód zakupu:</w:t>
      </w:r>
      <w:r w:rsidDel="00000000" w:rsidR="00000000" w:rsidRPr="00000000">
        <w:rPr>
          <w:rtl w:val="0"/>
        </w:rPr>
        <w:t xml:space="preserve"> [  ] TAK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Oczekiwany sposób rozpatrzenia reklamacji:</w:t>
      </w:r>
      <w:r w:rsidDel="00000000" w:rsidR="00000000" w:rsidRPr="00000000">
        <w:rPr>
          <w:rtl w:val="0"/>
        </w:rPr>
        <w:br w:type="textWrapping"/>
        <w:t xml:space="preserve">[  ] Naprawa</w:t>
        <w:br w:type="textWrapping"/>
        <w:t xml:space="preserve">[  ] Wymiana</w:t>
        <w:br w:type="textWrapping"/>
        <w:t xml:space="preserve">[  ] Zwrot pieniędzy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Podpis konsumenta:</w:t>
      </w:r>
      <w:r w:rsidDel="00000000" w:rsidR="00000000" w:rsidRPr="00000000">
        <w:rPr>
          <w:rtl w:val="0"/>
        </w:rPr>
        <w:t xml:space="preserve"> 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(jeśli formularz drukowany)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..............................................................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ny" w:default="1">
    <w:name w:val="Normal"/>
    <w:qFormat w:val="1"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 w:val="1"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FC693F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uiPriority w:val="99"/>
    <w:unhideWhenUsed w:val="1"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 w:val="1"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ny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ny"/>
    <w:uiPriority w:val="99"/>
    <w:unhideWhenUsed w:val="1"/>
    <w:rsid w:val="00326F90"/>
    <w:pPr>
      <w:ind w:left="1080" w:hanging="360"/>
      <w:contextualSpacing w:val="1"/>
    </w:pPr>
  </w:style>
  <w:style w:type="paragraph" w:styleId="Listapunktowana">
    <w:name w:val="List Bullet"/>
    <w:basedOn w:val="Normalny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apunktowana2">
    <w:name w:val="List Bullet 2"/>
    <w:basedOn w:val="Normalny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apunktowana3">
    <w:name w:val="List Bullet 3"/>
    <w:basedOn w:val="Normalny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anumerowana">
    <w:name w:val="List Number"/>
    <w:basedOn w:val="Normalny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anumerowana2">
    <w:name w:val="List Number 2"/>
    <w:basedOn w:val="Normalny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anumerowana3">
    <w:name w:val="List Number 3"/>
    <w:basedOn w:val="Normalny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-kontynuacja">
    <w:name w:val="List Continue"/>
    <w:basedOn w:val="Normalny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-kontynuacja2">
    <w:name w:val="List Continue 2"/>
    <w:basedOn w:val="Normalny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-kontynuacja3">
    <w:name w:val="List Continue 3"/>
    <w:basedOn w:val="Normalny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kstmakra">
    <w:name w:val="macro"/>
    <w:link w:val="TekstmakraZnak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FC693F"/>
    <w:rPr>
      <w:i w:val="1"/>
      <w:iCs w:val="1"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 w:val="1"/>
      <w:iCs w:val="1"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ny"/>
    <w:next w:val="Normalny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 w:val="1"/>
    <w:rsid w:val="00FC693F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FC693F"/>
    <w:rPr>
      <w:i w:val="1"/>
      <w:iCs w:val="1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Wyrnieniedelikatne">
    <w:name w:val="Subtle Emphasis"/>
    <w:basedOn w:val="Domylnaczcionkaakapitu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Wyrnienieintensywne">
    <w:name w:val="Intense Emphasis"/>
    <w:basedOn w:val="Domylnaczcionkaakapitu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Odwoaniedelikatne">
    <w:name w:val="Subtle Reference"/>
    <w:basedOn w:val="Domylnaczcionkaakapitu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Nagwekspisutreci">
    <w:name w:val="TOC Heading"/>
    <w:basedOn w:val="Nagwek1"/>
    <w:next w:val="Normalny"/>
    <w:uiPriority w:val="39"/>
    <w:semiHidden w:val="1"/>
    <w:unhideWhenUsed w:val="1"/>
    <w:qFormat w:val="1"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numbering" w:styleId="Biecalista1" w:customStyle="1">
    <w:name w:val="Bieżąca lista1"/>
    <w:uiPriority w:val="99"/>
    <w:rsid w:val="00904783"/>
    <w:pPr>
      <w:numPr>
        <w:numId w:val="11"/>
      </w:numPr>
    </w:pPr>
  </w:style>
  <w:style w:type="character" w:styleId="Hipercze">
    <w:name w:val="Hyperlink"/>
    <w:basedOn w:val="Domylnaczcionkaakapitu"/>
    <w:uiPriority w:val="99"/>
    <w:unhideWhenUsed w:val="1"/>
    <w:rsid w:val="00A878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A878C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rrarium.kontak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+oyVYk+wCKeTdEiBIj0U3NMMg==">CgMxLjA4AHIhMVNpdjJQU3pjckNfV3RmRmJDNV9xY29EOVdqY0YzX0ZG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